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Default="00670CA2" w:rsidP="00C911B8">
      <w:pPr>
        <w:spacing w:after="120" w:line="360" w:lineRule="auto"/>
        <w:ind w:left="284" w:right="902"/>
      </w:pPr>
      <w:r>
        <w:t xml:space="preserve">Name: </w:t>
      </w:r>
      <w:r w:rsidR="008B7E8C">
        <w:t>Adis Skejić</w:t>
      </w:r>
      <w:r w:rsidR="008B7E8C">
        <w:tab/>
      </w:r>
    </w:p>
    <w:p w:rsidR="00670CA2" w:rsidRDefault="00670CA2" w:rsidP="00C911B8">
      <w:pPr>
        <w:spacing w:after="120" w:line="360" w:lineRule="auto"/>
        <w:ind w:left="284" w:right="902"/>
      </w:pPr>
      <w:r>
        <w:t xml:space="preserve">E-mail: </w:t>
      </w:r>
      <w:r w:rsidR="008B7E8C">
        <w:t>askeja@live.com</w:t>
      </w:r>
    </w:p>
    <w:p w:rsidR="00670CA2" w:rsidRDefault="00670CA2" w:rsidP="00C911B8">
      <w:pPr>
        <w:spacing w:after="120" w:line="360" w:lineRule="auto"/>
        <w:ind w:left="284" w:right="902"/>
      </w:pPr>
      <w:r>
        <w:t xml:space="preserve">Institution: </w:t>
      </w:r>
      <w:r w:rsidR="008B7E8C">
        <w:t>Faculty of Civil Engineering</w:t>
      </w:r>
    </w:p>
    <w:tbl>
      <w:tblPr>
        <w:tblStyle w:val="TableGrid"/>
        <w:tblW w:w="0" w:type="auto"/>
        <w:tblInd w:w="284" w:type="dxa"/>
        <w:tblLayout w:type="fixed"/>
        <w:tblLook w:val="04A0" w:firstRow="1" w:lastRow="0" w:firstColumn="1" w:lastColumn="0" w:noHBand="0" w:noVBand="1"/>
      </w:tblPr>
      <w:tblGrid>
        <w:gridCol w:w="2794"/>
        <w:gridCol w:w="7338"/>
      </w:tblGrid>
      <w:tr w:rsidR="00670CA2" w:rsidTr="008B7E8C">
        <w:tc>
          <w:tcPr>
            <w:tcW w:w="2794" w:type="dxa"/>
          </w:tcPr>
          <w:p w:rsidR="00670CA2" w:rsidRDefault="008B7E8C" w:rsidP="00C911B8">
            <w:pPr>
              <w:spacing w:after="120" w:line="360" w:lineRule="auto"/>
              <w:ind w:right="902"/>
            </w:pPr>
            <w:r>
              <w:rPr>
                <w:noProof/>
                <w:lang w:val="en-US"/>
              </w:rPr>
              <w:drawing>
                <wp:inline distT="0" distB="0" distL="0" distR="0" wp14:anchorId="5D980BEE" wp14:editId="2D0EA026">
                  <wp:extent cx="1638946"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s_Skejic_kojek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467" cy="1816950"/>
                          </a:xfrm>
                          <a:prstGeom prst="rect">
                            <a:avLst/>
                          </a:prstGeom>
                        </pic:spPr>
                      </pic:pic>
                    </a:graphicData>
                  </a:graphic>
                </wp:inline>
              </w:drawing>
            </w:r>
          </w:p>
          <w:p w:rsidR="00670CA2" w:rsidRDefault="00670CA2" w:rsidP="00C911B8">
            <w:pPr>
              <w:spacing w:after="120" w:line="360" w:lineRule="auto"/>
              <w:ind w:right="902"/>
            </w:pPr>
          </w:p>
          <w:p w:rsidR="00670CA2" w:rsidRDefault="00670CA2" w:rsidP="00C911B8">
            <w:pPr>
              <w:spacing w:after="120" w:line="360" w:lineRule="auto"/>
              <w:ind w:right="902"/>
            </w:pPr>
          </w:p>
        </w:tc>
        <w:tc>
          <w:tcPr>
            <w:tcW w:w="7338" w:type="dxa"/>
          </w:tcPr>
          <w:p w:rsidR="008B7E8C" w:rsidRDefault="008B7E8C" w:rsidP="008B7E8C">
            <w:pPr>
              <w:pStyle w:val="NoSpacing"/>
              <w:jc w:val="both"/>
              <w:rPr>
                <w:rFonts w:ascii="Times New Roman" w:hAnsi="Times New Roman"/>
                <w:noProof/>
                <w:sz w:val="24"/>
                <w:szCs w:val="24"/>
                <w:lang w:val="de-DE"/>
              </w:rPr>
            </w:pPr>
            <w:r w:rsidRPr="00081201">
              <w:rPr>
                <w:rFonts w:ascii="Times New Roman" w:eastAsia="Times New Roman" w:hAnsi="Times New Roman"/>
                <w:b/>
                <w:bCs/>
                <w:sz w:val="24"/>
                <w:szCs w:val="24"/>
                <w:lang w:val="hr-HR"/>
              </w:rPr>
              <w:t>Adis Skejić</w:t>
            </w:r>
            <w:r w:rsidRPr="00081201">
              <w:rPr>
                <w:rFonts w:ascii="Times New Roman" w:hAnsi="Times New Roman"/>
                <w:sz w:val="24"/>
                <w:szCs w:val="24"/>
                <w:lang w:val="de-DE"/>
              </w:rPr>
              <w:t xml:space="preserve"> </w:t>
            </w:r>
            <w:r w:rsidR="00E71D75">
              <w:rPr>
                <w:rFonts w:ascii="Times New Roman" w:hAnsi="Times New Roman"/>
                <w:sz w:val="24"/>
                <w:szCs w:val="24"/>
                <w:lang w:val="de-DE"/>
              </w:rPr>
              <w:t>was born o</w:t>
            </w:r>
            <w:r>
              <w:rPr>
                <w:rFonts w:ascii="Times New Roman" w:hAnsi="Times New Roman"/>
                <w:sz w:val="24"/>
                <w:szCs w:val="24"/>
                <w:lang w:val="de-DE"/>
              </w:rPr>
              <w:t>n</w:t>
            </w:r>
            <w:r w:rsidRPr="00081201">
              <w:rPr>
                <w:rFonts w:ascii="Times New Roman" w:hAnsi="Times New Roman"/>
                <w:noProof/>
                <w:sz w:val="24"/>
                <w:szCs w:val="24"/>
                <w:lang w:val="de-DE"/>
              </w:rPr>
              <w:t xml:space="preserve"> </w:t>
            </w:r>
            <w:r>
              <w:rPr>
                <w:rFonts w:ascii="Times New Roman" w:hAnsi="Times New Roman"/>
                <w:noProof/>
                <w:sz w:val="24"/>
                <w:szCs w:val="24"/>
                <w:lang w:val="de-DE"/>
              </w:rPr>
              <w:t xml:space="preserve">February </w:t>
            </w:r>
            <w:r w:rsidR="00E71D75">
              <w:rPr>
                <w:rFonts w:ascii="Times New Roman" w:hAnsi="Times New Roman"/>
                <w:noProof/>
                <w:sz w:val="24"/>
                <w:szCs w:val="24"/>
                <w:lang w:val="de-DE"/>
              </w:rPr>
              <w:t>8</w:t>
            </w:r>
            <w:r w:rsidRPr="00081201">
              <w:rPr>
                <w:rFonts w:ascii="Times New Roman" w:hAnsi="Times New Roman"/>
                <w:noProof/>
                <w:sz w:val="24"/>
                <w:szCs w:val="24"/>
                <w:lang w:val="de-DE"/>
              </w:rPr>
              <w:t>,</w:t>
            </w:r>
            <w:r w:rsidR="006915AC">
              <w:rPr>
                <w:rFonts w:ascii="Times New Roman" w:hAnsi="Times New Roman"/>
                <w:noProof/>
                <w:sz w:val="24"/>
                <w:szCs w:val="24"/>
                <w:lang w:val="de-DE"/>
              </w:rPr>
              <w:t xml:space="preserve"> 1984</w:t>
            </w:r>
            <w:r w:rsidRPr="00081201">
              <w:rPr>
                <w:rFonts w:ascii="Times New Roman" w:hAnsi="Times New Roman"/>
                <w:noProof/>
                <w:sz w:val="24"/>
                <w:szCs w:val="24"/>
                <w:lang w:val="de-DE"/>
              </w:rPr>
              <w:t xml:space="preserve"> </w:t>
            </w:r>
            <w:r>
              <w:rPr>
                <w:rFonts w:ascii="Times New Roman" w:hAnsi="Times New Roman"/>
                <w:noProof/>
                <w:sz w:val="24"/>
                <w:szCs w:val="24"/>
                <w:lang w:val="de-DE"/>
              </w:rPr>
              <w:t>in</w:t>
            </w:r>
            <w:r w:rsidRPr="00081201">
              <w:rPr>
                <w:rFonts w:ascii="Times New Roman" w:hAnsi="Times New Roman"/>
                <w:noProof/>
                <w:sz w:val="24"/>
                <w:szCs w:val="24"/>
                <w:lang w:val="de-DE"/>
              </w:rPr>
              <w:t xml:space="preserve"> Zavidovići</w:t>
            </w:r>
            <w:r>
              <w:rPr>
                <w:rFonts w:ascii="Times New Roman" w:hAnsi="Times New Roman"/>
                <w:noProof/>
                <w:sz w:val="24"/>
                <w:szCs w:val="24"/>
                <w:lang w:val="de-DE"/>
              </w:rPr>
              <w:t xml:space="preserve">. </w:t>
            </w:r>
            <w:r w:rsidR="006915AC">
              <w:rPr>
                <w:rFonts w:ascii="Times New Roman" w:hAnsi="Times New Roman"/>
                <w:noProof/>
                <w:sz w:val="24"/>
                <w:szCs w:val="24"/>
                <w:lang w:val="de-DE"/>
              </w:rPr>
              <w:t xml:space="preserve">After graduating the </w:t>
            </w:r>
            <w:r>
              <w:rPr>
                <w:rFonts w:ascii="Times New Roman" w:hAnsi="Times New Roman"/>
                <w:noProof/>
                <w:sz w:val="24"/>
                <w:szCs w:val="24"/>
                <w:lang w:val="de-DE"/>
              </w:rPr>
              <w:t>High School</w:t>
            </w:r>
            <w:r w:rsidRPr="00081201">
              <w:rPr>
                <w:rFonts w:ascii="Times New Roman" w:hAnsi="Times New Roman"/>
                <w:noProof/>
                <w:sz w:val="24"/>
                <w:szCs w:val="24"/>
                <w:lang w:val="de-DE"/>
              </w:rPr>
              <w:t xml:space="preserve"> </w:t>
            </w:r>
            <w:r>
              <w:rPr>
                <w:rFonts w:ascii="Times New Roman" w:hAnsi="Times New Roman"/>
                <w:noProof/>
                <w:sz w:val="24"/>
                <w:szCs w:val="24"/>
                <w:lang w:val="de-DE"/>
              </w:rPr>
              <w:t>in 2002</w:t>
            </w:r>
            <w:r w:rsidR="006915AC">
              <w:rPr>
                <w:rFonts w:ascii="Times New Roman" w:hAnsi="Times New Roman"/>
                <w:noProof/>
                <w:sz w:val="24"/>
                <w:szCs w:val="24"/>
                <w:lang w:val="de-DE"/>
              </w:rPr>
              <w:t xml:space="preserve"> he enrolled at the </w:t>
            </w:r>
            <w:r>
              <w:rPr>
                <w:rFonts w:ascii="Times New Roman" w:hAnsi="Times New Roman"/>
                <w:noProof/>
                <w:sz w:val="24"/>
                <w:szCs w:val="24"/>
                <w:lang w:val="de-DE"/>
              </w:rPr>
              <w:t xml:space="preserve">Faculty </w:t>
            </w:r>
            <w:r w:rsidR="006915AC">
              <w:rPr>
                <w:rFonts w:ascii="Times New Roman" w:hAnsi="Times New Roman"/>
                <w:noProof/>
                <w:sz w:val="24"/>
                <w:szCs w:val="24"/>
                <w:lang w:val="de-DE"/>
              </w:rPr>
              <w:t>of Civil E</w:t>
            </w:r>
            <w:r>
              <w:rPr>
                <w:rFonts w:ascii="Times New Roman" w:hAnsi="Times New Roman"/>
                <w:noProof/>
                <w:sz w:val="24"/>
                <w:szCs w:val="24"/>
                <w:lang w:val="de-DE"/>
              </w:rPr>
              <w:t>ngineering</w:t>
            </w:r>
            <w:r w:rsidRPr="00081201">
              <w:rPr>
                <w:rFonts w:ascii="Times New Roman" w:hAnsi="Times New Roman"/>
                <w:noProof/>
                <w:sz w:val="24"/>
                <w:szCs w:val="24"/>
                <w:lang w:val="de-DE"/>
              </w:rPr>
              <w:t xml:space="preserve"> </w:t>
            </w:r>
            <w:r>
              <w:rPr>
                <w:rFonts w:ascii="Times New Roman" w:hAnsi="Times New Roman"/>
                <w:noProof/>
                <w:sz w:val="24"/>
                <w:szCs w:val="24"/>
                <w:lang w:val="de-DE"/>
              </w:rPr>
              <w:t>in Sarajevo</w:t>
            </w:r>
            <w:r w:rsidRPr="00081201">
              <w:rPr>
                <w:rFonts w:ascii="Times New Roman" w:hAnsi="Times New Roman"/>
                <w:noProof/>
                <w:sz w:val="24"/>
                <w:szCs w:val="24"/>
                <w:lang w:val="de-DE"/>
              </w:rPr>
              <w:t>,</w:t>
            </w:r>
            <w:r>
              <w:rPr>
                <w:rFonts w:ascii="Times New Roman" w:hAnsi="Times New Roman"/>
                <w:noProof/>
                <w:sz w:val="24"/>
                <w:szCs w:val="24"/>
                <w:lang w:val="de-DE"/>
              </w:rPr>
              <w:t xml:space="preserve"> </w:t>
            </w:r>
            <w:r w:rsidR="006915AC">
              <w:rPr>
                <w:rFonts w:ascii="Times New Roman" w:hAnsi="Times New Roman"/>
                <w:noProof/>
                <w:sz w:val="24"/>
                <w:szCs w:val="24"/>
                <w:lang w:val="de-DE"/>
              </w:rPr>
              <w:t>and graduated in February 2008</w:t>
            </w:r>
            <w:r w:rsidRPr="00081201">
              <w:rPr>
                <w:rFonts w:ascii="Times New Roman" w:hAnsi="Times New Roman"/>
                <w:noProof/>
                <w:sz w:val="24"/>
                <w:szCs w:val="24"/>
                <w:lang w:val="de-DE"/>
              </w:rPr>
              <w:t xml:space="preserve"> </w:t>
            </w:r>
            <w:r>
              <w:rPr>
                <w:rFonts w:ascii="Times New Roman" w:hAnsi="Times New Roman"/>
                <w:noProof/>
                <w:sz w:val="24"/>
                <w:szCs w:val="24"/>
                <w:lang w:val="de-DE"/>
              </w:rPr>
              <w:t>(department for structures)</w:t>
            </w:r>
            <w:r w:rsidRPr="00081201">
              <w:rPr>
                <w:rFonts w:ascii="Times New Roman" w:hAnsi="Times New Roman"/>
                <w:noProof/>
                <w:sz w:val="24"/>
                <w:szCs w:val="24"/>
                <w:lang w:val="de-DE"/>
              </w:rPr>
              <w:t>.</w:t>
            </w:r>
            <w:r w:rsidR="006915AC">
              <w:rPr>
                <w:rFonts w:ascii="Times New Roman" w:hAnsi="Times New Roman"/>
                <w:noProof/>
                <w:sz w:val="24"/>
                <w:szCs w:val="24"/>
                <w:lang w:val="de-DE"/>
              </w:rPr>
              <w:t xml:space="preserve"> A</w:t>
            </w:r>
            <w:r>
              <w:rPr>
                <w:rFonts w:ascii="Times New Roman" w:hAnsi="Times New Roman"/>
                <w:noProof/>
                <w:sz w:val="24"/>
                <w:szCs w:val="24"/>
                <w:lang w:val="de-DE"/>
              </w:rPr>
              <w:t xml:space="preserve">s a student with highest grades on </w:t>
            </w:r>
            <w:r w:rsidR="006915AC">
              <w:rPr>
                <w:rFonts w:ascii="Times New Roman" w:hAnsi="Times New Roman"/>
                <w:noProof/>
                <w:sz w:val="24"/>
                <w:szCs w:val="24"/>
                <w:lang w:val="de-DE"/>
              </w:rPr>
              <w:t>the Civ</w:t>
            </w:r>
            <w:r>
              <w:rPr>
                <w:rFonts w:ascii="Times New Roman" w:hAnsi="Times New Roman"/>
                <w:noProof/>
                <w:sz w:val="24"/>
                <w:szCs w:val="24"/>
                <w:lang w:val="de-DE"/>
              </w:rPr>
              <w:t xml:space="preserve">il Engineering Faculty in academic </w:t>
            </w:r>
            <w:r w:rsidRPr="00081201">
              <w:rPr>
                <w:rFonts w:ascii="Times New Roman" w:hAnsi="Times New Roman"/>
                <w:noProof/>
                <w:sz w:val="24"/>
                <w:szCs w:val="24"/>
                <w:lang w:val="de-DE"/>
              </w:rPr>
              <w:t>2007/2008</w:t>
            </w:r>
            <w:r w:rsidR="006915AC">
              <w:rPr>
                <w:rFonts w:ascii="Times New Roman" w:hAnsi="Times New Roman"/>
                <w:noProof/>
                <w:sz w:val="24"/>
                <w:szCs w:val="24"/>
                <w:lang w:val="de-DE"/>
              </w:rPr>
              <w:t>, h</w:t>
            </w:r>
            <w:r>
              <w:rPr>
                <w:rFonts w:ascii="Times New Roman" w:hAnsi="Times New Roman"/>
                <w:noProof/>
                <w:sz w:val="24"/>
                <w:szCs w:val="24"/>
                <w:lang w:val="de-DE"/>
              </w:rPr>
              <w:t xml:space="preserve">e is the owner of </w:t>
            </w:r>
            <w:r w:rsidR="006915AC">
              <w:rPr>
                <w:rFonts w:ascii="Times New Roman" w:hAnsi="Times New Roman"/>
                <w:noProof/>
                <w:sz w:val="24"/>
                <w:szCs w:val="24"/>
                <w:lang w:val="de-DE"/>
              </w:rPr>
              <w:t>the University of Sarajevo award</w:t>
            </w:r>
            <w:r w:rsidRPr="00081201">
              <w:rPr>
                <w:rFonts w:ascii="Times New Roman" w:hAnsi="Times New Roman"/>
                <w:noProof/>
                <w:sz w:val="24"/>
                <w:szCs w:val="24"/>
                <w:lang w:val="de-DE"/>
              </w:rPr>
              <w:t>.</w:t>
            </w:r>
            <w:r>
              <w:rPr>
                <w:rFonts w:ascii="Times New Roman" w:hAnsi="Times New Roman"/>
                <w:noProof/>
                <w:sz w:val="24"/>
                <w:szCs w:val="24"/>
                <w:lang w:val="de-DE"/>
              </w:rPr>
              <w:t xml:space="preserve"> During the year of </w:t>
            </w:r>
            <w:r w:rsidR="006915AC">
              <w:rPr>
                <w:rFonts w:ascii="Times New Roman" w:hAnsi="Times New Roman"/>
                <w:noProof/>
                <w:sz w:val="24"/>
                <w:szCs w:val="24"/>
                <w:lang w:val="de-DE"/>
              </w:rPr>
              <w:t>2008</w:t>
            </w:r>
            <w:r>
              <w:rPr>
                <w:rFonts w:ascii="Times New Roman" w:hAnsi="Times New Roman"/>
                <w:noProof/>
                <w:sz w:val="24"/>
                <w:szCs w:val="24"/>
                <w:lang w:val="de-DE"/>
              </w:rPr>
              <w:t xml:space="preserve"> he started working </w:t>
            </w:r>
            <w:r w:rsidR="006915AC">
              <w:rPr>
                <w:rFonts w:ascii="Times New Roman" w:hAnsi="Times New Roman"/>
                <w:noProof/>
                <w:sz w:val="24"/>
                <w:szCs w:val="24"/>
                <w:lang w:val="de-DE"/>
              </w:rPr>
              <w:t>at</w:t>
            </w:r>
            <w:r>
              <w:rPr>
                <w:rFonts w:ascii="Times New Roman" w:hAnsi="Times New Roman"/>
                <w:noProof/>
                <w:sz w:val="24"/>
                <w:szCs w:val="24"/>
                <w:lang w:val="de-DE"/>
              </w:rPr>
              <w:t xml:space="preserve"> </w:t>
            </w:r>
            <w:r w:rsidR="006915AC">
              <w:rPr>
                <w:rFonts w:ascii="Times New Roman" w:hAnsi="Times New Roman"/>
                <w:noProof/>
                <w:sz w:val="24"/>
                <w:szCs w:val="24"/>
                <w:lang w:val="de-DE"/>
              </w:rPr>
              <w:t>the Civil Engineering F</w:t>
            </w:r>
            <w:r w:rsidR="00E71D75">
              <w:rPr>
                <w:rFonts w:ascii="Times New Roman" w:hAnsi="Times New Roman"/>
                <w:noProof/>
                <w:sz w:val="24"/>
                <w:szCs w:val="24"/>
                <w:lang w:val="de-DE"/>
              </w:rPr>
              <w:t xml:space="preserve">aculty </w:t>
            </w:r>
            <w:r>
              <w:rPr>
                <w:rFonts w:ascii="Times New Roman" w:hAnsi="Times New Roman"/>
                <w:noProof/>
                <w:sz w:val="24"/>
                <w:szCs w:val="24"/>
                <w:lang w:val="de-DE"/>
              </w:rPr>
              <w:t>(Institute for Geotechni</w:t>
            </w:r>
            <w:r w:rsidR="006915AC">
              <w:rPr>
                <w:rFonts w:ascii="Times New Roman" w:hAnsi="Times New Roman"/>
                <w:noProof/>
                <w:sz w:val="24"/>
                <w:szCs w:val="24"/>
                <w:lang w:val="de-DE"/>
              </w:rPr>
              <w:t>cal and Geological E</w:t>
            </w:r>
            <w:r>
              <w:rPr>
                <w:rFonts w:ascii="Times New Roman" w:hAnsi="Times New Roman"/>
                <w:noProof/>
                <w:sz w:val="24"/>
                <w:szCs w:val="24"/>
                <w:lang w:val="de-DE"/>
              </w:rPr>
              <w:t xml:space="preserve">ngineering). </w:t>
            </w:r>
            <w:r w:rsidR="006915AC">
              <w:rPr>
                <w:rFonts w:ascii="Times New Roman" w:hAnsi="Times New Roman"/>
                <w:noProof/>
                <w:sz w:val="24"/>
                <w:szCs w:val="24"/>
                <w:lang w:val="de-DE"/>
              </w:rPr>
              <w:t xml:space="preserve">He passed the professional exam in geotechnics in 2012. </w:t>
            </w:r>
            <w:r>
              <w:rPr>
                <w:rFonts w:ascii="Times New Roman" w:hAnsi="Times New Roman"/>
                <w:noProof/>
                <w:sz w:val="24"/>
                <w:szCs w:val="24"/>
                <w:lang w:val="de-DE"/>
              </w:rPr>
              <w:t>During the 10 year experience, he has been</w:t>
            </w:r>
            <w:r w:rsidR="006915AC">
              <w:rPr>
                <w:rFonts w:ascii="Times New Roman" w:hAnsi="Times New Roman"/>
                <w:noProof/>
                <w:sz w:val="24"/>
                <w:szCs w:val="24"/>
                <w:lang w:val="de-DE"/>
              </w:rPr>
              <w:t xml:space="preserve"> main design</w:t>
            </w:r>
            <w:r>
              <w:rPr>
                <w:rFonts w:ascii="Times New Roman" w:hAnsi="Times New Roman"/>
                <w:noProof/>
                <w:sz w:val="24"/>
                <w:szCs w:val="24"/>
                <w:lang w:val="de-DE"/>
              </w:rPr>
              <w:t>er and re</w:t>
            </w:r>
            <w:r w:rsidR="006915AC">
              <w:rPr>
                <w:rFonts w:ascii="Times New Roman" w:hAnsi="Times New Roman"/>
                <w:noProof/>
                <w:sz w:val="24"/>
                <w:szCs w:val="24"/>
                <w:lang w:val="de-DE"/>
              </w:rPr>
              <w:t xml:space="preserve">wiever for most of the </w:t>
            </w:r>
            <w:r>
              <w:rPr>
                <w:rFonts w:ascii="Times New Roman" w:hAnsi="Times New Roman"/>
                <w:noProof/>
                <w:sz w:val="24"/>
                <w:szCs w:val="24"/>
                <w:lang w:val="de-DE"/>
              </w:rPr>
              <w:t>Institute projects.</w:t>
            </w:r>
          </w:p>
          <w:p w:rsidR="00670CA2" w:rsidRPr="008B7E8C" w:rsidRDefault="008B7E8C" w:rsidP="006915AC">
            <w:pPr>
              <w:pStyle w:val="NoSpacing"/>
              <w:jc w:val="both"/>
              <w:rPr>
                <w:rFonts w:ascii="Times New Roman" w:hAnsi="Times New Roman"/>
                <w:noProof/>
                <w:sz w:val="24"/>
                <w:szCs w:val="24"/>
                <w:lang w:val="de-DE"/>
              </w:rPr>
            </w:pPr>
            <w:r>
              <w:rPr>
                <w:rFonts w:ascii="Times New Roman" w:hAnsi="Times New Roman"/>
                <w:noProof/>
                <w:sz w:val="24"/>
                <w:szCs w:val="24"/>
                <w:lang w:val="de-DE"/>
              </w:rPr>
              <w:t>He entered</w:t>
            </w:r>
            <w:r w:rsidR="006915AC">
              <w:rPr>
                <w:rFonts w:ascii="Times New Roman" w:hAnsi="Times New Roman"/>
                <w:noProof/>
                <w:sz w:val="24"/>
                <w:szCs w:val="24"/>
                <w:lang w:val="de-DE"/>
              </w:rPr>
              <w:t xml:space="preserve"> the postgraduate doctoral </w:t>
            </w:r>
            <w:r>
              <w:rPr>
                <w:rFonts w:ascii="Times New Roman" w:hAnsi="Times New Roman"/>
                <w:noProof/>
                <w:sz w:val="24"/>
                <w:szCs w:val="24"/>
                <w:lang w:val="de-DE"/>
              </w:rPr>
              <w:t>study at the University of Zagreb (Croatia)</w:t>
            </w:r>
            <w:r w:rsidR="006915AC">
              <w:rPr>
                <w:rFonts w:ascii="Times New Roman" w:hAnsi="Times New Roman"/>
                <w:noProof/>
                <w:sz w:val="24"/>
                <w:szCs w:val="24"/>
                <w:lang w:val="de-DE"/>
              </w:rPr>
              <w:t xml:space="preserve"> </w:t>
            </w:r>
            <w:r>
              <w:rPr>
                <w:rFonts w:ascii="Times New Roman" w:hAnsi="Times New Roman"/>
                <w:noProof/>
                <w:sz w:val="24"/>
                <w:szCs w:val="24"/>
                <w:lang w:val="de-DE"/>
              </w:rPr>
              <w:t>in 2008 and passed a</w:t>
            </w:r>
            <w:r w:rsidR="006915AC">
              <w:rPr>
                <w:rFonts w:ascii="Times New Roman" w:hAnsi="Times New Roman"/>
                <w:noProof/>
                <w:sz w:val="24"/>
                <w:szCs w:val="24"/>
                <w:lang w:val="de-DE"/>
              </w:rPr>
              <w:t xml:space="preserve">ll the exams in </w:t>
            </w:r>
            <w:r>
              <w:rPr>
                <w:rFonts w:ascii="Times New Roman" w:hAnsi="Times New Roman"/>
                <w:noProof/>
                <w:sz w:val="24"/>
                <w:szCs w:val="24"/>
                <w:lang w:val="de-DE"/>
              </w:rPr>
              <w:t>2010. After that he started</w:t>
            </w:r>
            <w:r w:rsidR="008964AD">
              <w:rPr>
                <w:rFonts w:ascii="Times New Roman" w:hAnsi="Times New Roman"/>
                <w:noProof/>
                <w:sz w:val="24"/>
                <w:szCs w:val="24"/>
                <w:lang w:val="de-DE"/>
              </w:rPr>
              <w:t xml:space="preserve"> preparation of</w:t>
            </w:r>
            <w:r>
              <w:rPr>
                <w:rFonts w:ascii="Times New Roman" w:hAnsi="Times New Roman"/>
                <w:noProof/>
                <w:sz w:val="24"/>
                <w:szCs w:val="24"/>
                <w:lang w:val="de-DE"/>
              </w:rPr>
              <w:t xml:space="preserve"> the </w:t>
            </w:r>
            <w:r w:rsidR="006915AC">
              <w:rPr>
                <w:rFonts w:ascii="Times New Roman" w:hAnsi="Times New Roman"/>
                <w:noProof/>
                <w:sz w:val="24"/>
                <w:szCs w:val="24"/>
                <w:lang w:val="de-DE"/>
              </w:rPr>
              <w:t xml:space="preserve">pHd thesis titled </w:t>
            </w:r>
            <w:r>
              <w:rPr>
                <w:rFonts w:ascii="Times New Roman" w:hAnsi="Times New Roman"/>
                <w:noProof/>
                <w:sz w:val="24"/>
                <w:szCs w:val="24"/>
                <w:lang w:val="de-DE"/>
              </w:rPr>
              <w:t xml:space="preserve">„Numerical modeling of </w:t>
            </w:r>
            <w:r>
              <w:rPr>
                <w:rFonts w:ascii="Times New Roman" w:hAnsi="Times New Roman"/>
                <w:noProof/>
                <w:sz w:val="24"/>
                <w:szCs w:val="24"/>
                <w:lang w:val="de-DE"/>
              </w:rPr>
              <w:t>reinforcement</w:t>
            </w:r>
            <w:r>
              <w:rPr>
                <w:rFonts w:ascii="Times New Roman" w:hAnsi="Times New Roman"/>
                <w:noProof/>
                <w:sz w:val="24"/>
                <w:szCs w:val="24"/>
                <w:lang w:val="de-DE"/>
              </w:rPr>
              <w:t xml:space="preserve">-cohesionless bacfill </w:t>
            </w:r>
            <w:r>
              <w:rPr>
                <w:rFonts w:ascii="Times New Roman" w:hAnsi="Times New Roman"/>
                <w:noProof/>
                <w:sz w:val="24"/>
                <w:szCs w:val="24"/>
                <w:lang w:val="de-DE"/>
              </w:rPr>
              <w:t>interaction</w:t>
            </w:r>
            <w:r>
              <w:rPr>
                <w:rFonts w:ascii="Times New Roman" w:hAnsi="Times New Roman"/>
                <w:noProof/>
                <w:sz w:val="24"/>
                <w:szCs w:val="24"/>
                <w:lang w:val="de-DE"/>
              </w:rPr>
              <w:t xml:space="preserve"> influence in reinforced earth walls stability analysis</w:t>
            </w:r>
            <w:r w:rsidR="006915AC">
              <w:rPr>
                <w:rFonts w:ascii="Times New Roman" w:hAnsi="Times New Roman"/>
                <w:noProof/>
                <w:sz w:val="24"/>
                <w:szCs w:val="24"/>
                <w:lang w:val="de-DE"/>
              </w:rPr>
              <w:t>“. T</w:t>
            </w:r>
            <w:r>
              <w:rPr>
                <w:rFonts w:ascii="Times New Roman" w:hAnsi="Times New Roman"/>
                <w:noProof/>
                <w:sz w:val="24"/>
                <w:szCs w:val="24"/>
                <w:lang w:val="de-DE"/>
              </w:rPr>
              <w:t xml:space="preserve">he final </w:t>
            </w:r>
            <w:r w:rsidR="00E71D75">
              <w:rPr>
                <w:rFonts w:ascii="Times New Roman" w:hAnsi="Times New Roman"/>
                <w:noProof/>
                <w:sz w:val="24"/>
                <w:szCs w:val="24"/>
                <w:lang w:val="de-DE"/>
              </w:rPr>
              <w:t>pHd</w:t>
            </w:r>
            <w:bookmarkStart w:id="0" w:name="_GoBack"/>
            <w:bookmarkEnd w:id="0"/>
            <w:r w:rsidR="00E71D75">
              <w:rPr>
                <w:rFonts w:ascii="Times New Roman" w:hAnsi="Times New Roman"/>
                <w:noProof/>
                <w:sz w:val="24"/>
                <w:szCs w:val="24"/>
                <w:lang w:val="de-DE"/>
              </w:rPr>
              <w:t xml:space="preserve"> </w:t>
            </w:r>
            <w:r>
              <w:rPr>
                <w:rFonts w:ascii="Times New Roman" w:hAnsi="Times New Roman"/>
                <w:noProof/>
                <w:sz w:val="24"/>
                <w:szCs w:val="24"/>
                <w:lang w:val="de-DE"/>
              </w:rPr>
              <w:t>presentation is</w:t>
            </w:r>
            <w:r w:rsidR="006915AC">
              <w:rPr>
                <w:rFonts w:ascii="Times New Roman" w:hAnsi="Times New Roman"/>
                <w:noProof/>
                <w:sz w:val="24"/>
                <w:szCs w:val="24"/>
                <w:lang w:val="de-DE"/>
              </w:rPr>
              <w:t xml:space="preserve"> planned for O</w:t>
            </w:r>
            <w:r>
              <w:rPr>
                <w:rFonts w:ascii="Times New Roman" w:hAnsi="Times New Roman"/>
                <w:noProof/>
                <w:sz w:val="24"/>
                <w:szCs w:val="24"/>
                <w:lang w:val="de-DE"/>
              </w:rPr>
              <w:t xml:space="preserve">ctober, 2017. </w:t>
            </w:r>
            <w:r w:rsidRPr="00081201">
              <w:rPr>
                <w:rFonts w:ascii="Times New Roman" w:hAnsi="Times New Roman"/>
                <w:noProof/>
                <w:sz w:val="24"/>
                <w:szCs w:val="24"/>
                <w:lang w:val="de-DE"/>
              </w:rPr>
              <w:t xml:space="preserve"> </w:t>
            </w:r>
          </w:p>
        </w:tc>
      </w:tr>
      <w:tr w:rsidR="00670CA2" w:rsidTr="008B7E8C">
        <w:trPr>
          <w:trHeight w:val="4168"/>
        </w:trPr>
        <w:tc>
          <w:tcPr>
            <w:tcW w:w="10132" w:type="dxa"/>
            <w:gridSpan w:val="2"/>
          </w:tcPr>
          <w:p w:rsidR="00670CA2" w:rsidRDefault="00670CA2" w:rsidP="00C911B8">
            <w:pPr>
              <w:spacing w:after="120" w:line="360" w:lineRule="auto"/>
              <w:ind w:right="902"/>
            </w:pPr>
            <w:r>
              <w:t>References (max. 5 relevant references)</w:t>
            </w:r>
          </w:p>
          <w:p w:rsidR="00670CA2" w:rsidRDefault="00670CA2" w:rsidP="00670CA2">
            <w:pPr>
              <w:spacing w:after="120" w:line="360" w:lineRule="auto"/>
              <w:ind w:right="902"/>
            </w:pPr>
            <w:r>
              <w:t>1.</w:t>
            </w:r>
            <w:r w:rsidR="00C40DE9">
              <w:t xml:space="preserve"> </w:t>
            </w:r>
            <w:r w:rsidR="00C40DE9" w:rsidRPr="00C40DE9">
              <w:t>Main design of retaining structure for excavation support at highway Banja Luka – Doboj, motorway Banja Luka – Prnjavior, chainage 32+000,00 – km 32+800,00</w:t>
            </w:r>
          </w:p>
          <w:p w:rsidR="00670CA2" w:rsidRDefault="00670CA2" w:rsidP="00670CA2">
            <w:pPr>
              <w:spacing w:after="120" w:line="360" w:lineRule="auto"/>
              <w:ind w:right="902"/>
            </w:pPr>
            <w:r>
              <w:t>2.</w:t>
            </w:r>
            <w:r w:rsidR="00C40DE9">
              <w:t xml:space="preserve"> </w:t>
            </w:r>
            <w:r w:rsidR="00C40DE9" w:rsidRPr="00C40DE9">
              <w:t>Preparing the manual for landslide risk management + 7 days lectures</w:t>
            </w:r>
            <w:r w:rsidR="00C40DE9">
              <w:t xml:space="preserve"> under UNDP sponsorship</w:t>
            </w:r>
          </w:p>
          <w:p w:rsidR="00670CA2" w:rsidRDefault="00670CA2" w:rsidP="00670CA2">
            <w:pPr>
              <w:spacing w:after="120" w:line="360" w:lineRule="auto"/>
              <w:ind w:right="902"/>
            </w:pPr>
            <w:r>
              <w:t>3.</w:t>
            </w:r>
            <w:r w:rsidR="00C40DE9">
              <w:t xml:space="preserve"> </w:t>
            </w:r>
            <w:r w:rsidR="00C40DE9" w:rsidRPr="00C40DE9">
              <w:t>Review of main design – Deep excavation supported by piles and anchors (excavation depth 17,0 meters)</w:t>
            </w:r>
          </w:p>
          <w:p w:rsidR="00670CA2" w:rsidRDefault="00670CA2" w:rsidP="00670CA2">
            <w:pPr>
              <w:spacing w:after="120" w:line="360" w:lineRule="auto"/>
              <w:ind w:right="902"/>
            </w:pPr>
            <w:r>
              <w:t>4.</w:t>
            </w:r>
            <w:r w:rsidR="00C40DE9">
              <w:t xml:space="preserve"> </w:t>
            </w:r>
            <w:r w:rsidR="00C40DE9" w:rsidRPr="00C40DE9">
              <w:t>The calculation of piles static bearing capacity for bridge „Bosna“, km 71+507, highway Banja Luka – Doboj, part Prnjavor – Doboj</w:t>
            </w:r>
          </w:p>
          <w:p w:rsidR="00670CA2" w:rsidRDefault="00670CA2" w:rsidP="00C40DE9">
            <w:pPr>
              <w:spacing w:after="120" w:line="360" w:lineRule="auto"/>
              <w:ind w:right="902"/>
            </w:pPr>
            <w:r>
              <w:t>5.</w:t>
            </w:r>
            <w:r w:rsidR="00C40DE9">
              <w:t xml:space="preserve"> </w:t>
            </w:r>
            <w:r w:rsidR="00C40DE9" w:rsidRPr="00C40DE9">
              <w:t>Main design for retaining wall remediation at  TS Sarajevo Municipality Centar, Sarajevo.</w:t>
            </w:r>
          </w:p>
        </w:tc>
      </w:tr>
    </w:tbl>
    <w:p w:rsidR="00670CA2" w:rsidRDefault="00670CA2" w:rsidP="00C911B8">
      <w:pPr>
        <w:spacing w:after="120" w:line="360" w:lineRule="auto"/>
        <w:ind w:left="284" w:right="902"/>
      </w:pP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145D43" w:rsidP="00242A86">
      <w:r>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9"/>
      <w:footerReference w:type="default" r:id="rId10"/>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43" w:rsidRDefault="00145D43">
      <w:r>
        <w:separator/>
      </w:r>
    </w:p>
  </w:endnote>
  <w:endnote w:type="continuationSeparator" w:id="0">
    <w:p w:rsidR="00145D43" w:rsidRDefault="0014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43" w:rsidRDefault="00145D43">
      <w:r>
        <w:separator/>
      </w:r>
    </w:p>
  </w:footnote>
  <w:footnote w:type="continuationSeparator" w:id="0">
    <w:p w:rsidR="00145D43" w:rsidRDefault="00145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45D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915A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964AD"/>
    <w:rsid w:val="008B0542"/>
    <w:rsid w:val="008B7E8C"/>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DE9"/>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71D75"/>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en-GB"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styleId="NoSpacing">
    <w:name w:val="No Spacing"/>
    <w:qFormat/>
    <w:rsid w:val="008B7E8C"/>
    <w:rPr>
      <w:rFonts w:ascii="Calibri" w:eastAsia="Calibri" w:hAnsi="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124</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Skeja</cp:lastModifiedBy>
  <cp:revision>24</cp:revision>
  <cp:lastPrinted>2016-01-21T07:14:00Z</cp:lastPrinted>
  <dcterms:created xsi:type="dcterms:W3CDTF">2016-01-20T13:49:00Z</dcterms:created>
  <dcterms:modified xsi:type="dcterms:W3CDTF">2017-09-25T17:46:00Z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